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148CC18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A704B1">
        <w:rPr>
          <w:rFonts w:ascii="Times New Roman" w:eastAsia="Times New Roman" w:hAnsi="Times New Roman" w:cs="Times New Roman"/>
          <w:sz w:val="24"/>
          <w:szCs w:val="24"/>
          <w:lang w:eastAsia="ru-RU"/>
        </w:rPr>
        <w:t>1267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001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778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RPr="00A704B1" w:rsidP="00E104DA" w14:paraId="4684244A" w14:textId="79BA88A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A704B1" w:rsidR="00A704B1">
        <w:rPr>
          <w:rFonts w:ascii="Times New Roman" w:hAnsi="Times New Roman" w:cs="Times New Roman"/>
          <w:bCs/>
          <w:sz w:val="24"/>
          <w:szCs w:val="24"/>
        </w:rPr>
        <w:t>86MS0042-01-2026-001771-53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59" w:rsidRPr="003D0597" w:rsidP="003B1759" w14:paraId="74E09928" w14:textId="657C449F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6205EE84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A704B1">
        <w:rPr>
          <w:sz w:val="26"/>
          <w:szCs w:val="26"/>
        </w:rPr>
        <w:t>10 июня</w:t>
      </w:r>
      <w:r w:rsidR="003B1759">
        <w:rPr>
          <w:sz w:val="26"/>
          <w:szCs w:val="26"/>
        </w:rPr>
        <w:t xml:space="preserve">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381465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3A549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C54D44">
        <w:rPr>
          <w:rFonts w:ascii="Times New Roman" w:hAnsi="Times New Roman" w:cs="Times New Roman"/>
          <w:sz w:val="26"/>
          <w:szCs w:val="26"/>
        </w:rPr>
        <w:t>ПАО МКК «Займер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к </w:t>
      </w:r>
      <w:r w:rsidR="00A704B1">
        <w:rPr>
          <w:rFonts w:ascii="Times New Roman" w:hAnsi="Times New Roman" w:cs="Times New Roman"/>
          <w:sz w:val="26"/>
          <w:szCs w:val="26"/>
        </w:rPr>
        <w:t>Прокоповой Наталье Васильевне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5C257D">
        <w:rPr>
          <w:rFonts w:ascii="Times New Roman" w:hAnsi="Times New Roman" w:cs="Times New Roman"/>
          <w:sz w:val="26"/>
          <w:szCs w:val="26"/>
        </w:rPr>
        <w:t>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1A7F16" w:rsidP="00C17B80" w14:paraId="66CA42B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A7F16" w:rsidRPr="00DC4B95" w:rsidP="00C17B80" w14:paraId="786D398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632" w:rsidRPr="00DC4B95" w:rsidP="00C17B80" w14:paraId="7DE239F8" w14:textId="2291E39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C54D44">
        <w:rPr>
          <w:rFonts w:ascii="Times New Roman" w:hAnsi="Times New Roman" w:cs="Times New Roman"/>
          <w:sz w:val="26"/>
          <w:szCs w:val="26"/>
        </w:rPr>
        <w:t>ПАО МКК «Займер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A704B1">
        <w:rPr>
          <w:rFonts w:ascii="Times New Roman" w:hAnsi="Times New Roman" w:cs="Times New Roman"/>
          <w:sz w:val="26"/>
          <w:szCs w:val="26"/>
        </w:rPr>
        <w:t>Прокоповой Наталье Васильевне</w:t>
      </w:r>
      <w:r w:rsidRPr="005C257D" w:rsidR="00A704B1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C54D44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займа </w:t>
      </w:r>
      <w:r w:rsidRPr="005C257D">
        <w:rPr>
          <w:rFonts w:ascii="Times New Roman" w:hAnsi="Times New Roman" w:cs="Times New Roman"/>
          <w:sz w:val="26"/>
          <w:szCs w:val="26"/>
        </w:rPr>
        <w:t>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6070B8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A704B1">
        <w:rPr>
          <w:rFonts w:ascii="Times New Roman" w:hAnsi="Times New Roman" w:cs="Times New Roman"/>
          <w:sz w:val="26"/>
          <w:szCs w:val="26"/>
        </w:rPr>
        <w:t>Прокоповой Натальи Васильевны</w:t>
      </w:r>
      <w:r w:rsidRPr="005C257D" w:rsidR="00A704B1">
        <w:rPr>
          <w:rFonts w:ascii="Times New Roman" w:hAnsi="Times New Roman" w:cs="Times New Roman"/>
          <w:sz w:val="26"/>
          <w:szCs w:val="26"/>
        </w:rPr>
        <w:t xml:space="preserve"> </w:t>
      </w:r>
      <w:r w:rsidR="00D13AA6">
        <w:rPr>
          <w:rFonts w:ascii="Times New Roman" w:hAnsi="Times New Roman" w:cs="Times New Roman"/>
          <w:sz w:val="26"/>
          <w:szCs w:val="26"/>
        </w:rPr>
        <w:t>(</w:t>
      </w:r>
      <w:r w:rsidR="00C54D44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980DE1">
        <w:rPr>
          <w:rFonts w:ascii="Times New Roman" w:hAnsi="Times New Roman" w:cs="Times New Roman"/>
          <w:sz w:val="26"/>
          <w:szCs w:val="26"/>
        </w:rPr>
        <w:t>…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C54D44">
        <w:rPr>
          <w:rFonts w:ascii="Times New Roman" w:hAnsi="Times New Roman" w:cs="Times New Roman"/>
          <w:sz w:val="26"/>
          <w:szCs w:val="26"/>
        </w:rPr>
        <w:t>ПАО МКК «Займер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>(</w:t>
      </w:r>
      <w:r w:rsidR="00C54D44">
        <w:rPr>
          <w:rFonts w:ascii="Times New Roman" w:hAnsi="Times New Roman" w:cs="Times New Roman"/>
          <w:sz w:val="26"/>
          <w:szCs w:val="26"/>
        </w:rPr>
        <w:t>ИНН 5406836941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402D0" w:rsidR="00DC4B95">
        <w:rPr>
          <w:rFonts w:ascii="Times New Roman" w:hAnsi="Times New Roman" w:cs="Times New Roman"/>
          <w:sz w:val="26"/>
          <w:szCs w:val="26"/>
        </w:rPr>
        <w:t>№</w:t>
      </w:r>
      <w:r w:rsidR="00A704B1">
        <w:rPr>
          <w:rFonts w:ascii="Times New Roman" w:hAnsi="Times New Roman" w:cs="Times New Roman"/>
          <w:sz w:val="26"/>
          <w:szCs w:val="26"/>
        </w:rPr>
        <w:t>27615493</w:t>
      </w:r>
      <w:r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от </w:t>
      </w:r>
      <w:r w:rsidR="00A704B1">
        <w:rPr>
          <w:rFonts w:ascii="Times New Roman" w:hAnsi="Times New Roman" w:cs="Times New Roman"/>
          <w:sz w:val="26"/>
          <w:szCs w:val="26"/>
        </w:rPr>
        <w:t>15.05</w:t>
      </w:r>
      <w:r w:rsidR="001A7F16">
        <w:rPr>
          <w:rFonts w:ascii="Times New Roman" w:hAnsi="Times New Roman" w:cs="Times New Roman"/>
          <w:sz w:val="26"/>
          <w:szCs w:val="26"/>
        </w:rPr>
        <w:t>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45B42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704B1">
        <w:rPr>
          <w:rFonts w:ascii="Times New Roman" w:hAnsi="Times New Roman" w:cs="Times New Roman"/>
          <w:sz w:val="26"/>
          <w:szCs w:val="26"/>
        </w:rPr>
        <w:t>16625</w:t>
      </w:r>
      <w:r w:rsidR="00645A0D">
        <w:rPr>
          <w:rFonts w:ascii="Times New Roman" w:hAnsi="Times New Roman" w:cs="Times New Roman"/>
          <w:sz w:val="26"/>
          <w:szCs w:val="26"/>
        </w:rPr>
        <w:t xml:space="preserve"> рублей,</w:t>
      </w:r>
      <w:r w:rsidR="00145B42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1A7F16" w:rsidP="001A7F16" w14:paraId="1729337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A7F16" w:rsidP="001A7F16" w14:paraId="22A73D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судебном заседании;</w:t>
      </w:r>
    </w:p>
    <w:p w:rsidR="001A7F16" w:rsidP="001A7F16" w14:paraId="04E7CF9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A7F16" w:rsidP="001A7F16" w14:paraId="4C130601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</w:t>
      </w:r>
      <w:r>
        <w:rPr>
          <w:rFonts w:ascii="Times New Roman" w:hAnsi="Times New Roman" w:cs="Times New Roman"/>
          <w:color w:val="000000"/>
          <w:sz w:val="26"/>
          <w:szCs w:val="26"/>
        </w:rPr>
        <w:t>ня поступления от лиц, участвующих в деле, их представителей соответствующего заявления.</w:t>
      </w:r>
    </w:p>
    <w:p w:rsidR="001A7F16" w:rsidP="001A7F16" w14:paraId="10DA38C5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ерез мирового судью судебного участка № 2.</w:t>
      </w:r>
    </w:p>
    <w:p w:rsidR="001A7F16" w:rsidP="001A7F16" w14:paraId="1EC0A054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7F16" w:rsidP="001A7F16" w14:paraId="746CEF34" w14:textId="5C351C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1A7F16" w:rsidP="001A7F16" w14:paraId="1221922F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Л.И. Трифо</w:t>
      </w:r>
      <w:r>
        <w:rPr>
          <w:rFonts w:ascii="Times New Roman" w:hAnsi="Times New Roman" w:cs="Times New Roman"/>
          <w:sz w:val="26"/>
          <w:szCs w:val="26"/>
        </w:rPr>
        <w:t>нова</w:t>
      </w:r>
    </w:p>
    <w:p w:rsidR="001A7F16" w:rsidP="001A7F16" w14:paraId="2CF1C4F4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7F16" w:rsidP="001A7F16" w14:paraId="521DA11A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3B1759" w:rsidP="001A7F16" w14:paraId="7E6B83EA" w14:textId="570FE0A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45B42"/>
    <w:rsid w:val="001776D2"/>
    <w:rsid w:val="001A0209"/>
    <w:rsid w:val="001A41A7"/>
    <w:rsid w:val="001A7F16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B1759"/>
    <w:rsid w:val="003D0597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5C257D"/>
    <w:rsid w:val="006001EC"/>
    <w:rsid w:val="00643362"/>
    <w:rsid w:val="00645A0D"/>
    <w:rsid w:val="00674F64"/>
    <w:rsid w:val="00687879"/>
    <w:rsid w:val="00693E2A"/>
    <w:rsid w:val="006C0B92"/>
    <w:rsid w:val="006C150B"/>
    <w:rsid w:val="006C59E8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0DE1"/>
    <w:rsid w:val="009827DB"/>
    <w:rsid w:val="009C70F3"/>
    <w:rsid w:val="009D6210"/>
    <w:rsid w:val="009D6402"/>
    <w:rsid w:val="009E4765"/>
    <w:rsid w:val="00A20D07"/>
    <w:rsid w:val="00A46275"/>
    <w:rsid w:val="00A704B1"/>
    <w:rsid w:val="00A91DD9"/>
    <w:rsid w:val="00B23FDE"/>
    <w:rsid w:val="00B266E0"/>
    <w:rsid w:val="00B51057"/>
    <w:rsid w:val="00B67A74"/>
    <w:rsid w:val="00B77893"/>
    <w:rsid w:val="00B82B39"/>
    <w:rsid w:val="00B84A3D"/>
    <w:rsid w:val="00C17B80"/>
    <w:rsid w:val="00C2236F"/>
    <w:rsid w:val="00C417DF"/>
    <w:rsid w:val="00C54D44"/>
    <w:rsid w:val="00C64E86"/>
    <w:rsid w:val="00C903CE"/>
    <w:rsid w:val="00C9428E"/>
    <w:rsid w:val="00CA34A3"/>
    <w:rsid w:val="00CB1B4F"/>
    <w:rsid w:val="00CC6203"/>
    <w:rsid w:val="00D13AA6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A4FC-D0F8-484C-BD5C-3D0C374C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